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1CEA" w14:textId="77777777"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14:paraId="4ADDF461" w14:textId="77777777"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14:paraId="3FF50FFE" w14:textId="77777777"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580"/>
      </w:tblGrid>
      <w:tr w:rsidR="005C0B3E" w:rsidRPr="00AE2F19" w14:paraId="5173471F" w14:textId="77777777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736C8C" w14:textId="77777777"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1890" w14:textId="77777777"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14:paraId="548A4B94" w14:textId="77777777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7C3EF0" w14:textId="77777777"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4C64" w14:textId="77777777"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14:paraId="20FEB604" w14:textId="77777777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8824FE5" w14:textId="77777777"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E9F2" w14:textId="77777777"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14:paraId="63B38EE6" w14:textId="77777777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6998DC5" w14:textId="77777777"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A1FF" w14:textId="77777777"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14:paraId="7A7DF088" w14:textId="77777777" w:rsidR="00A345AF" w:rsidRPr="00A345AF" w:rsidRDefault="00A345AF" w:rsidP="00A345AF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 xml:space="preserve">Tímto prohlašujeme, že splňujeme </w:t>
      </w:r>
      <w:r w:rsidRPr="00A345AF">
        <w:rPr>
          <w:rFonts w:asciiTheme="minorHAnsi" w:hAnsiTheme="minorHAnsi" w:cstheme="minorHAnsi"/>
          <w:b/>
          <w:sz w:val="22"/>
          <w:szCs w:val="22"/>
        </w:rPr>
        <w:t xml:space="preserve">základní způsobilost </w:t>
      </w:r>
      <w:r w:rsidRPr="00A345AF">
        <w:rPr>
          <w:rFonts w:asciiTheme="minorHAnsi" w:hAnsiTheme="minorHAnsi" w:cstheme="minorHAnsi"/>
          <w:sz w:val="22"/>
          <w:szCs w:val="22"/>
        </w:rPr>
        <w:t>k účasti ve výše uvedené</w:t>
      </w:r>
      <w:r>
        <w:rPr>
          <w:rFonts w:asciiTheme="minorHAnsi" w:hAnsiTheme="minorHAnsi" w:cstheme="minorHAnsi"/>
          <w:sz w:val="22"/>
          <w:szCs w:val="22"/>
        </w:rPr>
        <w:t>m výběrovém řízení</w:t>
      </w:r>
      <w:r w:rsidRPr="00A345AF">
        <w:rPr>
          <w:rFonts w:asciiTheme="minorHAnsi" w:hAnsiTheme="minorHAnsi" w:cstheme="minorHAnsi"/>
          <w:sz w:val="22"/>
          <w:szCs w:val="22"/>
        </w:rPr>
        <w:t>,</w:t>
      </w:r>
      <w:r w:rsidRPr="00A345AF">
        <w:rPr>
          <w:rFonts w:asciiTheme="minorHAnsi" w:hAnsiTheme="minorHAnsi" w:cstheme="minorHAnsi"/>
          <w:b/>
          <w:sz w:val="22"/>
          <w:szCs w:val="22"/>
        </w:rPr>
        <w:t xml:space="preserve"> tedy nejsme dodavatel, který </w:t>
      </w:r>
    </w:p>
    <w:p w14:paraId="4C818F96" w14:textId="77777777"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byl v zemi svého sídla v posledních 5 letech před zahájením zadávacího řízení pravomocně odsouzen pro trestný čin uvedený v příloze č. 3 k zákonu č. 134/2016 Sb. nebo obdobný trestný čin podle právního řádu země sídla dodavatele; k zahlazeným odsouzením se nepřihlíží,</w:t>
      </w:r>
    </w:p>
    <w:p w14:paraId="216E42D6" w14:textId="77777777"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v evidenci daní zachycen splatný daňový nedoplatek,</w:t>
      </w:r>
    </w:p>
    <w:p w14:paraId="1E06E150" w14:textId="77777777"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veřejné zdravotní pojištění,</w:t>
      </w:r>
    </w:p>
    <w:p w14:paraId="08FE7E2D" w14:textId="77777777"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14:paraId="263B3C19" w14:textId="77777777"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je v likvidaci (§ 187 občanského zákoníku), proti němuž bylo vydáno rozhodnutí o úpadku (§ 136 zákona č. 182/2006 Sb., o úpadku a způsobech jeho řešení (insolvenční zákon), ve znění pozdějších předpisů), vůči němuž byla nařízena nucená správa podle jiného právního předpisu (Například zákon č. 21/1992 Sb., o bankách, ve znění pozdějších předpisů, zákon č. 87/1995 Sb., o spořitelních a úvěrních družstvech a některých opatřeních s tím souvisejících a o doplnění zákona České národní rady č. 586//1992 Sb., o daních z příjmů, ve znění pozdějších předpisů, zákon č. 363/1999 Sb., o pojišťovnictví a o změně některých souvisejících zákonů) nebo v obdobné situaci podle právního řádu země sídla dodavatele.</w:t>
      </w:r>
    </w:p>
    <w:p w14:paraId="497D43F4" w14:textId="77777777" w:rsidR="00A345AF" w:rsidRPr="00A345AF" w:rsidRDefault="00A345AF" w:rsidP="00A345AF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65A4BC4F" w14:textId="77777777" w:rsidR="00A345AF" w:rsidRPr="00A345AF" w:rsidRDefault="00A345AF" w:rsidP="00A345AF">
      <w:pPr>
        <w:spacing w:before="120"/>
        <w:ind w:left="636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Jsme-li právnickou osobou, splňuje podmínku podle čl. 1) písm. a) tato právnická osoba a zároveň každý člen statutárního orgánu. Je-li členem statutárního orgánu dodavatele právnická osoba, splňuje podmínku podle čl. 1) písm. a):</w:t>
      </w:r>
    </w:p>
    <w:p w14:paraId="7BD90647" w14:textId="77777777"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tato právnická osoba,</w:t>
      </w:r>
    </w:p>
    <w:p w14:paraId="4FD2BAFE" w14:textId="77777777"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každý člen statutárního orgánu této právnické osoby a</w:t>
      </w:r>
    </w:p>
    <w:p w14:paraId="625C7D03" w14:textId="77777777"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osoba zastupující tuto právnickou osobu v statutárním orgánu dodavatele.</w:t>
      </w:r>
    </w:p>
    <w:p w14:paraId="1134B4A9" w14:textId="77777777" w:rsidR="00A345AF" w:rsidRPr="00A345AF" w:rsidRDefault="00A345AF" w:rsidP="00A345AF">
      <w:pPr>
        <w:rPr>
          <w:rFonts w:asciiTheme="minorHAnsi" w:hAnsiTheme="minorHAnsi" w:cstheme="minorHAnsi"/>
          <w:sz w:val="22"/>
          <w:szCs w:val="22"/>
        </w:rPr>
      </w:pPr>
    </w:p>
    <w:p w14:paraId="2E035F55" w14:textId="77777777" w:rsidR="00A345AF" w:rsidRPr="00A345AF" w:rsidRDefault="00A345AF" w:rsidP="00A345AF">
      <w:pPr>
        <w:ind w:left="636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Jsme-li pobočkou závodu</w:t>
      </w:r>
    </w:p>
    <w:p w14:paraId="526D1299" w14:textId="77777777" w:rsidR="00A345AF" w:rsidRPr="00A345AF" w:rsidRDefault="00A345AF" w:rsidP="00A345AF">
      <w:pPr>
        <w:keepNext/>
        <w:numPr>
          <w:ilvl w:val="0"/>
          <w:numId w:val="41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zahraniční právnické osoby, splňuje podmínku podle čl. 1) písm. a) tato právnická osoba a vedoucí pobočky závodu,</w:t>
      </w:r>
    </w:p>
    <w:p w14:paraId="3D6F65CD" w14:textId="77777777" w:rsidR="00A345AF" w:rsidRPr="00A345AF" w:rsidRDefault="00A345AF" w:rsidP="00A345AF">
      <w:pPr>
        <w:numPr>
          <w:ilvl w:val="0"/>
          <w:numId w:val="41"/>
        </w:numPr>
        <w:suppressAutoHyphens/>
        <w:spacing w:before="60"/>
        <w:ind w:left="992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 xml:space="preserve">české právnické osoby, splňují podmínku podle čl. 1) písm. a) osoby uvedené v předchozím odstavci a vedoucí pobočky závodu. </w:t>
      </w:r>
    </w:p>
    <w:p w14:paraId="75A14ABA" w14:textId="77777777" w:rsidR="000F59B3" w:rsidRPr="00AE2F19" w:rsidRDefault="000F59B3" w:rsidP="000F59B3">
      <w:pPr>
        <w:pBdr>
          <w:bottom w:val="single" w:sz="4" w:space="1" w:color="auto"/>
        </w:pBdr>
        <w:rPr>
          <w:rFonts w:ascii="Calibri" w:hAnsi="Calibri"/>
        </w:rPr>
      </w:pPr>
    </w:p>
    <w:p w14:paraId="47BCB8EE" w14:textId="77777777" w:rsidR="000F59B3" w:rsidRPr="00AE2F19" w:rsidRDefault="000F59B3" w:rsidP="000F59B3">
      <w:pPr>
        <w:keepNext/>
        <w:jc w:val="both"/>
        <w:rPr>
          <w:rFonts w:ascii="Calibri" w:hAnsi="Calibri" w:cs="Calibri"/>
          <w:sz w:val="22"/>
          <w:szCs w:val="22"/>
        </w:rPr>
      </w:pPr>
    </w:p>
    <w:p w14:paraId="2E0F69F0" w14:textId="77777777" w:rsidR="005C0B3E" w:rsidRPr="00AE2F19" w:rsidRDefault="00241D99" w:rsidP="00A345AF">
      <w:pPr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Dále čestně prohlašuje</w:t>
      </w:r>
      <w:r w:rsidR="00A345AF">
        <w:rPr>
          <w:rFonts w:ascii="Calibri" w:hAnsi="Calibri" w:cs="Calibri"/>
          <w:sz w:val="22"/>
          <w:szCs w:val="22"/>
        </w:rPr>
        <w:t>me</w:t>
      </w:r>
      <w:r w:rsidRPr="00AE2F19">
        <w:rPr>
          <w:rFonts w:ascii="Calibri" w:hAnsi="Calibri" w:cs="Calibri"/>
          <w:sz w:val="22"/>
          <w:szCs w:val="22"/>
        </w:rPr>
        <w:t>, že j</w:t>
      </w:r>
      <w:r w:rsidR="00A345AF">
        <w:rPr>
          <w:rFonts w:ascii="Calibri" w:hAnsi="Calibri" w:cs="Calibri"/>
          <w:sz w:val="22"/>
          <w:szCs w:val="22"/>
        </w:rPr>
        <w:t>sme dodavatelem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oprávněn</w:t>
      </w:r>
      <w:r w:rsidR="00A345AF">
        <w:rPr>
          <w:rFonts w:ascii="Calibri" w:hAnsi="Calibri" w:cs="Calibri"/>
          <w:sz w:val="22"/>
          <w:szCs w:val="22"/>
        </w:rPr>
        <w:t>ým</w:t>
      </w:r>
      <w:r>
        <w:rPr>
          <w:rFonts w:ascii="Calibri" w:hAnsi="Calibri" w:cs="Calibri"/>
          <w:sz w:val="22"/>
          <w:szCs w:val="22"/>
        </w:rPr>
        <w:t xml:space="preserve"> </w:t>
      </w:r>
      <w:r w:rsidR="000F59B3" w:rsidRPr="000F59B3">
        <w:rPr>
          <w:rFonts w:ascii="Calibri" w:hAnsi="Calibri" w:cs="Calibri"/>
          <w:sz w:val="22"/>
          <w:szCs w:val="22"/>
        </w:rPr>
        <w:t>podnikat v rozsahu odpovídajícímu předmětu veřejné zakázky</w:t>
      </w:r>
      <w:r w:rsidR="00A345A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podle zvláštních právních předpisů </w:t>
      </w:r>
      <w:r w:rsidRPr="00AE2F19">
        <w:rPr>
          <w:rFonts w:ascii="Calibri" w:hAnsi="Calibri" w:cs="Calibri"/>
          <w:sz w:val="22"/>
          <w:szCs w:val="22"/>
        </w:rPr>
        <w:t xml:space="preserve">analogicky dle § </w:t>
      </w:r>
      <w:r w:rsidR="000F59B3">
        <w:rPr>
          <w:rFonts w:ascii="Calibri" w:hAnsi="Calibri" w:cs="Calibri"/>
          <w:sz w:val="22"/>
          <w:szCs w:val="22"/>
        </w:rPr>
        <w:t>77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0F59B3">
        <w:rPr>
          <w:rFonts w:ascii="Calibri" w:hAnsi="Calibri" w:cs="Calibri"/>
          <w:sz w:val="22"/>
          <w:szCs w:val="22"/>
        </w:rPr>
        <w:t xml:space="preserve">odst. 2  ZZVZ. </w:t>
      </w:r>
    </w:p>
    <w:p w14:paraId="205FF01C" w14:textId="77777777"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14:paraId="1B8B266F" w14:textId="77777777" w:rsidR="00881099" w:rsidRPr="007A7F94" w:rsidRDefault="007A7F94" w:rsidP="007A7F9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Dále čestně prohlašuje, že uvedené informace jsou pravdivé a úplné. </w:t>
      </w:r>
    </w:p>
    <w:p w14:paraId="444E3602" w14:textId="77777777" w:rsidR="005F079F" w:rsidRPr="00A345AF" w:rsidRDefault="005F079F" w:rsidP="007A7F94">
      <w:pPr>
        <w:spacing w:before="260" w:after="260"/>
        <w:jc w:val="both"/>
        <w:rPr>
          <w:rFonts w:ascii="Calibri" w:hAnsi="Calibri" w:cs="Calibri"/>
          <w:sz w:val="22"/>
          <w:szCs w:val="22"/>
          <w:highlight w:val="yellow"/>
        </w:rPr>
      </w:pPr>
      <w:r w:rsidRPr="00A345AF">
        <w:rPr>
          <w:rFonts w:ascii="Calibri" w:hAnsi="Calibri" w:cs="Calibri"/>
          <w:sz w:val="22"/>
          <w:szCs w:val="22"/>
          <w:highlight w:val="yellow"/>
        </w:rPr>
        <w:t>V ……………………………………. dne __/__/____</w:t>
      </w:r>
      <w:r w:rsidRPr="00A345AF">
        <w:rPr>
          <w:rFonts w:ascii="Calibri" w:hAnsi="Calibri" w:cs="Calibri"/>
          <w:sz w:val="22"/>
          <w:szCs w:val="22"/>
          <w:highlight w:val="yellow"/>
        </w:rPr>
        <w:tab/>
        <w:t xml:space="preserve">       </w:t>
      </w:r>
    </w:p>
    <w:p w14:paraId="077AC1B9" w14:textId="77777777"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 w:rsidRPr="00A345AF">
        <w:rPr>
          <w:rFonts w:ascii="Calibri" w:hAnsi="Calibri" w:cs="Calibri"/>
          <w:sz w:val="22"/>
          <w:szCs w:val="22"/>
          <w:highlight w:val="yellow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14:paraId="0B668544" w14:textId="77777777"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14:paraId="771337E0" w14:textId="77777777" w:rsidR="00372372" w:rsidRPr="007A7F94" w:rsidRDefault="005F079F" w:rsidP="009144C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  <w:r w:rsidR="0095111B">
        <w:rPr>
          <w:rStyle w:val="Znakapoznpodarou"/>
          <w:rFonts w:ascii="Calibri" w:hAnsi="Calibri"/>
          <w:sz w:val="22"/>
          <w:szCs w:val="22"/>
          <w:highlight w:val="yellow"/>
        </w:rPr>
        <w:footnoteReference w:id="1"/>
      </w:r>
    </w:p>
    <w:sectPr w:rsidR="00372372" w:rsidRPr="007A7F94" w:rsidSect="00A262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651D8" w14:textId="77777777" w:rsidR="00CA19BC" w:rsidRDefault="00CA19BC">
      <w:r>
        <w:separator/>
      </w:r>
    </w:p>
  </w:endnote>
  <w:endnote w:type="continuationSeparator" w:id="0">
    <w:p w14:paraId="5110808A" w14:textId="77777777" w:rsidR="00CA19BC" w:rsidRDefault="00CA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018CB" w14:textId="77777777" w:rsidR="00B33E37" w:rsidRDefault="00B33E3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1560" w14:textId="77777777" w:rsidR="007A7F94" w:rsidRPr="0047296A" w:rsidRDefault="007A7F94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2E85A" w14:textId="77777777" w:rsidR="00B33E37" w:rsidRDefault="00B33E3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F405D" w14:textId="77777777" w:rsidR="00CA19BC" w:rsidRDefault="00CA19BC">
      <w:r>
        <w:separator/>
      </w:r>
    </w:p>
  </w:footnote>
  <w:footnote w:type="continuationSeparator" w:id="0">
    <w:p w14:paraId="0A8B787D" w14:textId="77777777" w:rsidR="00CA19BC" w:rsidRDefault="00CA19BC">
      <w:r>
        <w:continuationSeparator/>
      </w:r>
    </w:p>
  </w:footnote>
  <w:footnote w:id="1">
    <w:p w14:paraId="65004152" w14:textId="77777777" w:rsidR="0095111B" w:rsidRDefault="0095111B">
      <w:pPr>
        <w:pStyle w:val="Textpoznpodarou"/>
      </w:pPr>
      <w:r>
        <w:rPr>
          <w:rStyle w:val="Znakapoznpodarou"/>
        </w:rPr>
        <w:footnoteRef/>
      </w:r>
      <w:r>
        <w:t xml:space="preserve"> V případě více členů statutárního orgánu je třeba připojit podpisy všech jeho členů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657C9" w14:textId="77777777" w:rsidR="00B33E37" w:rsidRDefault="00B33E3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4B719" w14:textId="6DBB2EEE" w:rsidR="007A7F94" w:rsidRPr="007B6801" w:rsidRDefault="007A7F94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B33E37">
      <w:rPr>
        <w:rFonts w:ascii="Calibri" w:hAnsi="Calibri" w:cs="Calibri"/>
        <w:b/>
        <w:szCs w:val="28"/>
      </w:rPr>
      <w:t>T</w:t>
    </w:r>
    <w:r w:rsidR="00B33E37" w:rsidRPr="00C00F19">
      <w:rPr>
        <w:rFonts w:ascii="Calibri" w:hAnsi="Calibri" w:cs="Calibri"/>
        <w:b/>
        <w:szCs w:val="28"/>
      </w:rPr>
      <w:t>echnologie pro nanášení PVC na pleteninu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A448" w14:textId="77777777" w:rsidR="00B33E37" w:rsidRDefault="00B33E3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 w15:restartNumberingAfterBreak="0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 w15:restartNumberingAfterBreak="0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 w15:restartNumberingAfterBreak="0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 w15:restartNumberingAfterBreak="0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D7408E"/>
    <w:multiLevelType w:val="hybridMultilevel"/>
    <w:tmpl w:val="86E0A500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6" w15:restartNumberingAfterBreak="0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 w15:restartNumberingAfterBreak="0">
    <w:nsid w:val="4D742E6B"/>
    <w:multiLevelType w:val="hybridMultilevel"/>
    <w:tmpl w:val="1862E0CA"/>
    <w:lvl w:ilvl="0" w:tplc="04050011">
      <w:start w:val="1"/>
      <w:numFmt w:val="decimal"/>
      <w:lvlText w:val="%1)"/>
      <w:lvlJc w:val="left"/>
      <w:pPr>
        <w:ind w:left="570" w:hanging="360"/>
      </w:pPr>
    </w:lvl>
    <w:lvl w:ilvl="1" w:tplc="04050019" w:tentative="1">
      <w:start w:val="1"/>
      <w:numFmt w:val="lowerLetter"/>
      <w:lvlText w:val="%2."/>
      <w:lvlJc w:val="left"/>
      <w:pPr>
        <w:ind w:left="1290" w:hanging="360"/>
      </w:pPr>
    </w:lvl>
    <w:lvl w:ilvl="2" w:tplc="0405001B" w:tentative="1">
      <w:start w:val="1"/>
      <w:numFmt w:val="lowerRoman"/>
      <w:lvlText w:val="%3."/>
      <w:lvlJc w:val="right"/>
      <w:pPr>
        <w:ind w:left="2010" w:hanging="180"/>
      </w:pPr>
    </w:lvl>
    <w:lvl w:ilvl="3" w:tplc="0405000F" w:tentative="1">
      <w:start w:val="1"/>
      <w:numFmt w:val="decimal"/>
      <w:lvlText w:val="%4."/>
      <w:lvlJc w:val="left"/>
      <w:pPr>
        <w:ind w:left="2730" w:hanging="360"/>
      </w:pPr>
    </w:lvl>
    <w:lvl w:ilvl="4" w:tplc="04050019" w:tentative="1">
      <w:start w:val="1"/>
      <w:numFmt w:val="lowerLetter"/>
      <w:lvlText w:val="%5."/>
      <w:lvlJc w:val="left"/>
      <w:pPr>
        <w:ind w:left="3450" w:hanging="360"/>
      </w:pPr>
    </w:lvl>
    <w:lvl w:ilvl="5" w:tplc="0405001B" w:tentative="1">
      <w:start w:val="1"/>
      <w:numFmt w:val="lowerRoman"/>
      <w:lvlText w:val="%6."/>
      <w:lvlJc w:val="right"/>
      <w:pPr>
        <w:ind w:left="4170" w:hanging="180"/>
      </w:pPr>
    </w:lvl>
    <w:lvl w:ilvl="6" w:tplc="0405000F" w:tentative="1">
      <w:start w:val="1"/>
      <w:numFmt w:val="decimal"/>
      <w:lvlText w:val="%7."/>
      <w:lvlJc w:val="left"/>
      <w:pPr>
        <w:ind w:left="4890" w:hanging="360"/>
      </w:pPr>
    </w:lvl>
    <w:lvl w:ilvl="7" w:tplc="04050019" w:tentative="1">
      <w:start w:val="1"/>
      <w:numFmt w:val="lowerLetter"/>
      <w:lvlText w:val="%8."/>
      <w:lvlJc w:val="left"/>
      <w:pPr>
        <w:ind w:left="5610" w:hanging="360"/>
      </w:pPr>
    </w:lvl>
    <w:lvl w:ilvl="8" w:tplc="040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0" w15:restartNumberingAfterBreak="0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818DD"/>
    <w:multiLevelType w:val="hybridMultilevel"/>
    <w:tmpl w:val="072C6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1287E"/>
    <w:multiLevelType w:val="hybridMultilevel"/>
    <w:tmpl w:val="82381F34"/>
    <w:lvl w:ilvl="0" w:tplc="644C38DA">
      <w:start w:val="1"/>
      <w:numFmt w:val="lowerLetter"/>
      <w:lvlText w:val="%1)"/>
      <w:lvlJc w:val="left"/>
      <w:pPr>
        <w:ind w:left="63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5" w:hanging="360"/>
      </w:pPr>
    </w:lvl>
    <w:lvl w:ilvl="2" w:tplc="0405001B" w:tentative="1">
      <w:start w:val="1"/>
      <w:numFmt w:val="lowerRoman"/>
      <w:lvlText w:val="%3."/>
      <w:lvlJc w:val="right"/>
      <w:pPr>
        <w:ind w:left="2075" w:hanging="180"/>
      </w:pPr>
    </w:lvl>
    <w:lvl w:ilvl="3" w:tplc="0405000F" w:tentative="1">
      <w:start w:val="1"/>
      <w:numFmt w:val="decimal"/>
      <w:lvlText w:val="%4."/>
      <w:lvlJc w:val="left"/>
      <w:pPr>
        <w:ind w:left="2795" w:hanging="360"/>
      </w:pPr>
    </w:lvl>
    <w:lvl w:ilvl="4" w:tplc="04050019" w:tentative="1">
      <w:start w:val="1"/>
      <w:numFmt w:val="lowerLetter"/>
      <w:lvlText w:val="%5."/>
      <w:lvlJc w:val="left"/>
      <w:pPr>
        <w:ind w:left="3515" w:hanging="360"/>
      </w:pPr>
    </w:lvl>
    <w:lvl w:ilvl="5" w:tplc="0405001B" w:tentative="1">
      <w:start w:val="1"/>
      <w:numFmt w:val="lowerRoman"/>
      <w:lvlText w:val="%6."/>
      <w:lvlJc w:val="right"/>
      <w:pPr>
        <w:ind w:left="4235" w:hanging="180"/>
      </w:pPr>
    </w:lvl>
    <w:lvl w:ilvl="6" w:tplc="0405000F" w:tentative="1">
      <w:start w:val="1"/>
      <w:numFmt w:val="decimal"/>
      <w:lvlText w:val="%7."/>
      <w:lvlJc w:val="left"/>
      <w:pPr>
        <w:ind w:left="4955" w:hanging="360"/>
      </w:pPr>
    </w:lvl>
    <w:lvl w:ilvl="7" w:tplc="04050019" w:tentative="1">
      <w:start w:val="1"/>
      <w:numFmt w:val="lowerLetter"/>
      <w:lvlText w:val="%8."/>
      <w:lvlJc w:val="left"/>
      <w:pPr>
        <w:ind w:left="5675" w:hanging="360"/>
      </w:pPr>
    </w:lvl>
    <w:lvl w:ilvl="8" w:tplc="040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5" w15:restartNumberingAfterBreak="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6AEB1499"/>
    <w:multiLevelType w:val="hybridMultilevel"/>
    <w:tmpl w:val="A7C602CA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7" w15:restartNumberingAfterBreak="0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7"/>
  </w:num>
  <w:num w:numId="26">
    <w:abstractNumId w:val="5"/>
  </w:num>
  <w:num w:numId="27">
    <w:abstractNumId w:val="35"/>
  </w:num>
  <w:num w:numId="28">
    <w:abstractNumId w:val="30"/>
  </w:num>
  <w:num w:numId="29">
    <w:abstractNumId w:val="7"/>
  </w:num>
  <w:num w:numId="30">
    <w:abstractNumId w:val="10"/>
  </w:num>
  <w:num w:numId="31">
    <w:abstractNumId w:val="15"/>
  </w:num>
  <w:num w:numId="32">
    <w:abstractNumId w:val="33"/>
  </w:num>
  <w:num w:numId="33">
    <w:abstractNumId w:val="2"/>
  </w:num>
  <w:num w:numId="34">
    <w:abstractNumId w:val="23"/>
  </w:num>
  <w:num w:numId="35">
    <w:abstractNumId w:val="21"/>
  </w:num>
  <w:num w:numId="36">
    <w:abstractNumId w:val="38"/>
  </w:num>
  <w:num w:numId="37">
    <w:abstractNumId w:val="32"/>
  </w:num>
  <w:num w:numId="38">
    <w:abstractNumId w:val="31"/>
  </w:num>
  <w:num w:numId="39">
    <w:abstractNumId w:val="34"/>
  </w:num>
  <w:num w:numId="40">
    <w:abstractNumId w:val="36"/>
  </w:num>
  <w:num w:numId="41">
    <w:abstractNumId w:val="25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15B1"/>
    <w:rsid w:val="000F59B3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A6EBB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5E38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0749"/>
    <w:rsid w:val="002F33AB"/>
    <w:rsid w:val="00301D86"/>
    <w:rsid w:val="003020A1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A7F94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37397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392E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111B"/>
    <w:rsid w:val="00955B4C"/>
    <w:rsid w:val="009562E4"/>
    <w:rsid w:val="00964A46"/>
    <w:rsid w:val="00971A01"/>
    <w:rsid w:val="009748DF"/>
    <w:rsid w:val="00990B9A"/>
    <w:rsid w:val="00990C7E"/>
    <w:rsid w:val="00992C1D"/>
    <w:rsid w:val="009976C9"/>
    <w:rsid w:val="009A235B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345AF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3E37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A6D05"/>
    <w:rsid w:val="00BC4BF1"/>
    <w:rsid w:val="00BD51D1"/>
    <w:rsid w:val="00BD528A"/>
    <w:rsid w:val="00BE3079"/>
    <w:rsid w:val="00BE5DA2"/>
    <w:rsid w:val="00BE6334"/>
    <w:rsid w:val="00BF2639"/>
    <w:rsid w:val="00BF4C43"/>
    <w:rsid w:val="00C03FDD"/>
    <w:rsid w:val="00C06602"/>
    <w:rsid w:val="00C20840"/>
    <w:rsid w:val="00C23A8F"/>
    <w:rsid w:val="00C276C0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19BC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40BE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265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EA0B27"/>
  <w15:docId w15:val="{748C7384-DEEE-4754-B139-A1A79E35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5111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5111B"/>
  </w:style>
  <w:style w:type="character" w:styleId="Znakapoznpodarou">
    <w:name w:val="footnote reference"/>
    <w:basedOn w:val="Standardnpsmoodstavce"/>
    <w:uiPriority w:val="99"/>
    <w:semiHidden/>
    <w:unhideWhenUsed/>
    <w:rsid w:val="009511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88FCE-5029-49FE-A1A1-3095740C6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381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Petr Sameš</cp:lastModifiedBy>
  <cp:revision>6</cp:revision>
  <cp:lastPrinted>2015-03-09T10:13:00Z</cp:lastPrinted>
  <dcterms:created xsi:type="dcterms:W3CDTF">2017-01-02T18:07:00Z</dcterms:created>
  <dcterms:modified xsi:type="dcterms:W3CDTF">2021-11-23T09:38:00Z</dcterms:modified>
</cp:coreProperties>
</file>